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8F07D6" w:rsidP="007E4B7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ENCARGADA</w:t>
      </w:r>
      <w:r w:rsidR="007E4B78" w:rsidRPr="007E4B78">
        <w:rPr>
          <w:rFonts w:ascii="Arial Narrow" w:hAnsi="Arial Narrow"/>
          <w:b/>
          <w:lang w:val="es-MX"/>
        </w:rPr>
        <w:t xml:space="preserve">:          </w:t>
      </w:r>
      <w:r>
        <w:rPr>
          <w:rFonts w:ascii="Arial Narrow" w:hAnsi="Arial Narrow"/>
          <w:b/>
          <w:lang w:val="es-MX"/>
        </w:rPr>
        <w:t>LIC. MARÍA ROSARIO BUSTOS LÓPEZ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625C9"/>
    <w:rsid w:val="005C0974"/>
    <w:rsid w:val="0064103A"/>
    <w:rsid w:val="006F2F2E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07D6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D03FD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833A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3</cp:revision>
  <dcterms:created xsi:type="dcterms:W3CDTF">2021-06-07T15:00:00Z</dcterms:created>
  <dcterms:modified xsi:type="dcterms:W3CDTF">2021-07-06T15:37:00Z</dcterms:modified>
</cp:coreProperties>
</file>